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594C" w14:textId="77777777" w:rsidR="002D4A29" w:rsidRPr="00B472DD" w:rsidRDefault="002D4A29" w:rsidP="00B75BC0">
      <w:pPr>
        <w:pStyle w:val="Titolo1"/>
        <w:rPr>
          <w:rFonts w:eastAsia="Times New Roman"/>
          <w:i/>
          <w:iCs/>
          <w:sz w:val="18"/>
          <w:szCs w:val="18"/>
          <w:lang w:eastAsia="it-IT"/>
        </w:rPr>
      </w:pPr>
      <w:r w:rsidRPr="0094515A">
        <w:rPr>
          <w:rFonts w:eastAsia="Times New Roman"/>
          <w:lang w:eastAsia="it-IT"/>
        </w:rPr>
        <w:t xml:space="preserve">Un tema </w:t>
      </w:r>
      <w:proofErr w:type="gramStart"/>
      <w:r w:rsidRPr="0094515A">
        <w:rPr>
          <w:rFonts w:eastAsia="Times New Roman"/>
          <w:lang w:eastAsia="it-IT"/>
        </w:rPr>
        <w:t>appassionante:  gli</w:t>
      </w:r>
      <w:proofErr w:type="gramEnd"/>
      <w:r w:rsidRPr="0094515A">
        <w:rPr>
          <w:rFonts w:eastAsia="Times New Roman"/>
          <w:lang w:eastAsia="it-IT"/>
        </w:rPr>
        <w:t xml:space="preserve"> Erbari</w:t>
      </w:r>
      <w:r w:rsidRPr="0094515A">
        <w:rPr>
          <w:rFonts w:eastAsia="Times New Roman"/>
          <w:lang w:eastAsia="it-IT"/>
        </w:rPr>
        <w:br/>
      </w:r>
      <w:r w:rsidRPr="00B472DD">
        <w:rPr>
          <w:rFonts w:eastAsia="Times New Roman"/>
          <w:i/>
          <w:iCs/>
          <w:sz w:val="18"/>
          <w:szCs w:val="18"/>
          <w:lang w:eastAsia="it-IT"/>
        </w:rPr>
        <w:t xml:space="preserve">A  cura di Monica </w:t>
      </w:r>
      <w:proofErr w:type="spellStart"/>
      <w:r w:rsidRPr="00B472DD">
        <w:rPr>
          <w:rFonts w:eastAsia="Times New Roman"/>
          <w:i/>
          <w:iCs/>
          <w:sz w:val="18"/>
          <w:szCs w:val="18"/>
          <w:lang w:eastAsia="it-IT"/>
        </w:rPr>
        <w:t>Macelloni</w:t>
      </w:r>
      <w:proofErr w:type="spellEnd"/>
    </w:p>
    <w:p w14:paraId="05357611" w14:textId="77777777" w:rsidR="002073DB" w:rsidRDefault="002073DB" w:rsidP="002D4A29">
      <w:pPr>
        <w:spacing w:after="0"/>
        <w:rPr>
          <w:rFonts w:ascii="Calibri" w:eastAsia="Times New Roman" w:hAnsi="Calibri" w:cs="Calibri"/>
          <w:b/>
          <w:bCs/>
          <w:i/>
          <w:iCs/>
          <w:sz w:val="20"/>
          <w:szCs w:val="20"/>
          <w:lang w:eastAsia="it-IT"/>
        </w:rPr>
      </w:pPr>
    </w:p>
    <w:p w14:paraId="32E19AB1" w14:textId="532D201A"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b/>
          <w:bCs/>
          <w:i/>
          <w:iCs/>
          <w:sz w:val="20"/>
          <w:szCs w:val="20"/>
          <w:lang w:eastAsia="it-IT"/>
        </w:rPr>
        <w:t xml:space="preserve">Dalla relazione di Ezia Maria </w:t>
      </w:r>
      <w:proofErr w:type="spellStart"/>
      <w:r w:rsidRPr="0094515A">
        <w:rPr>
          <w:rFonts w:ascii="Calibri" w:eastAsia="Times New Roman" w:hAnsi="Calibri" w:cs="Calibri"/>
          <w:b/>
          <w:bCs/>
          <w:i/>
          <w:iCs/>
          <w:sz w:val="20"/>
          <w:szCs w:val="20"/>
          <w:lang w:eastAsia="it-IT"/>
        </w:rPr>
        <w:t>Pentericci</w:t>
      </w:r>
      <w:proofErr w:type="spellEnd"/>
      <w:r w:rsidRPr="0094515A">
        <w:rPr>
          <w:rFonts w:ascii="Calibri" w:eastAsia="Times New Roman" w:hAnsi="Calibri" w:cs="Calibri"/>
          <w:i/>
          <w:iCs/>
          <w:sz w:val="20"/>
          <w:szCs w:val="20"/>
          <w:lang w:eastAsia="it-IT"/>
        </w:rPr>
        <w:t xml:space="preserve"> del 4 febbraio 2020</w:t>
      </w:r>
      <w:r w:rsidRPr="0094515A">
        <w:rPr>
          <w:rFonts w:ascii="Calibri" w:eastAsia="Times New Roman" w:hAnsi="Calibri" w:cs="Calibri"/>
          <w:sz w:val="20"/>
          <w:szCs w:val="20"/>
          <w:lang w:eastAsia="it-IT"/>
        </w:rPr>
        <w:t xml:space="preserve">, che </w:t>
      </w:r>
      <w:r>
        <w:rPr>
          <w:rFonts w:ascii="Calibri" w:eastAsia="Times New Roman" w:hAnsi="Calibri" w:cs="Calibri"/>
          <w:sz w:val="20"/>
          <w:szCs w:val="20"/>
          <w:lang w:eastAsia="it-IT"/>
        </w:rPr>
        <w:t xml:space="preserve">dopo aver presentato i più importanti erbari europei del ‘700, </w:t>
      </w:r>
      <w:r w:rsidRPr="0094515A">
        <w:rPr>
          <w:rFonts w:ascii="Calibri" w:eastAsia="Times New Roman" w:hAnsi="Calibri" w:cs="Calibri"/>
          <w:sz w:val="20"/>
          <w:szCs w:val="20"/>
          <w:lang w:eastAsia="it-IT"/>
        </w:rPr>
        <w:t xml:space="preserve">approfondisce la situazione nella nostra regione in quel periodo in cui la Toscana era sotto il dominio degli Asburgo Lorena. </w:t>
      </w:r>
    </w:p>
    <w:p w14:paraId="13F8493A" w14:textId="77777777" w:rsidR="002D4A29" w:rsidRPr="0094515A" w:rsidRDefault="002D4A29" w:rsidP="002D4A29">
      <w:pPr>
        <w:spacing w:after="0"/>
        <w:rPr>
          <w:rFonts w:ascii="Calibri" w:eastAsia="Times New Roman" w:hAnsi="Calibri" w:cs="Calibri"/>
          <w:sz w:val="20"/>
          <w:szCs w:val="20"/>
          <w:lang w:eastAsia="it-IT"/>
        </w:rPr>
      </w:pPr>
      <w:proofErr w:type="gramStart"/>
      <w:r w:rsidRPr="0094515A">
        <w:rPr>
          <w:rFonts w:ascii="Calibri" w:eastAsia="Times New Roman" w:hAnsi="Calibri" w:cs="Calibri"/>
          <w:sz w:val="20"/>
          <w:szCs w:val="20"/>
          <w:lang w:eastAsia="it-IT"/>
        </w:rPr>
        <w:t>E’</w:t>
      </w:r>
      <w:proofErr w:type="gramEnd"/>
      <w:r w:rsidRPr="0094515A">
        <w:rPr>
          <w:rFonts w:ascii="Calibri" w:eastAsia="Times New Roman" w:hAnsi="Calibri" w:cs="Calibri"/>
          <w:sz w:val="20"/>
          <w:szCs w:val="20"/>
          <w:lang w:eastAsia="it-IT"/>
        </w:rPr>
        <w:t xml:space="preserve"> il tempo del Granduca Pietro Leopoldo che dal 1765 opera in Toscana apportando numerosi cambiamenti, per esempio creando il parco delle Cascine nel quale fa costruire una nuova sede per la Facoltà di Agraria e la sua biblioteca.</w:t>
      </w:r>
    </w:p>
    <w:p w14:paraId="371DF024" w14:textId="77777777" w:rsidR="002D4A29" w:rsidRPr="0094515A" w:rsidRDefault="002D4A29" w:rsidP="002D4A29">
      <w:pPr>
        <w:spacing w:after="0"/>
        <w:rPr>
          <w:rFonts w:ascii="Calibri" w:eastAsia="Times New Roman" w:hAnsi="Calibri" w:cs="Calibri"/>
          <w:sz w:val="20"/>
          <w:szCs w:val="20"/>
          <w:lang w:eastAsia="it-IT"/>
        </w:rPr>
      </w:pPr>
    </w:p>
    <w:p w14:paraId="12926627"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Gli erbari esistono da sempre, da quando l’uomo ha imparato ad usare le piante per curarsi e ha avuto bisogno di mantenere o tramandare le conoscenze acquisite.</w:t>
      </w:r>
    </w:p>
    <w:p w14:paraId="1565AE2D"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Ma nel ‘700 si va oltre:  nel secolo dei Lumi, lo sviluppo delle conoscenze  con un approccio scientifico, contribuisce a sistematizzare la conoscenza botanica e a trasformarla in un valore economico con un ricco commercio di piante di paesi lontani per la  creazioni di giardini con essenze esotiche, ma non di meno per una migliore resa dei raccolti agricoli tramite la selezione di sementi più resistenti o produttive, soprattutto nei paesi europei che si stavano espandendo in colonie lontane.</w:t>
      </w:r>
    </w:p>
    <w:p w14:paraId="78D7BD2D" w14:textId="77777777" w:rsidR="002D4A29" w:rsidRPr="0094515A" w:rsidRDefault="002D4A29" w:rsidP="002D4A29">
      <w:pPr>
        <w:spacing w:after="0"/>
        <w:rPr>
          <w:rFonts w:ascii="Calibri" w:eastAsia="Times New Roman" w:hAnsi="Calibri" w:cs="Calibri"/>
          <w:sz w:val="20"/>
          <w:szCs w:val="20"/>
          <w:lang w:eastAsia="it-IT"/>
        </w:rPr>
      </w:pPr>
    </w:p>
    <w:p w14:paraId="07815678"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Il Granduca trova un ambiente già fervido:</w:t>
      </w:r>
    </w:p>
    <w:p w14:paraId="07DEFB76"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 xml:space="preserve">- nel 1716 Pier Antonio Micheli (1679-1737) fonda la Società Botanica Fiorentina e pubblica nel 1729 il </w:t>
      </w:r>
      <w:r w:rsidRPr="0094515A">
        <w:rPr>
          <w:rFonts w:ascii="Calibri" w:eastAsia="Times New Roman" w:hAnsi="Calibri" w:cs="Calibri"/>
          <w:i/>
          <w:iCs/>
          <w:sz w:val="20"/>
          <w:szCs w:val="20"/>
          <w:lang w:eastAsia="it-IT"/>
        </w:rPr>
        <w:t xml:space="preserve">Nova </w:t>
      </w:r>
      <w:proofErr w:type="spellStart"/>
      <w:r w:rsidRPr="0094515A">
        <w:rPr>
          <w:rFonts w:ascii="Calibri" w:eastAsia="Times New Roman" w:hAnsi="Calibri" w:cs="Calibri"/>
          <w:i/>
          <w:iCs/>
          <w:sz w:val="20"/>
          <w:szCs w:val="20"/>
          <w:lang w:eastAsia="it-IT"/>
        </w:rPr>
        <w:t>Plantarum</w:t>
      </w:r>
      <w:proofErr w:type="spellEnd"/>
      <w:r w:rsidRPr="0094515A">
        <w:rPr>
          <w:rFonts w:ascii="Calibri" w:eastAsia="Times New Roman" w:hAnsi="Calibri" w:cs="Calibri"/>
          <w:i/>
          <w:iCs/>
          <w:sz w:val="20"/>
          <w:szCs w:val="20"/>
          <w:lang w:eastAsia="it-IT"/>
        </w:rPr>
        <w:t xml:space="preserve"> Genera</w:t>
      </w:r>
      <w:r w:rsidRPr="0094515A">
        <w:rPr>
          <w:rFonts w:ascii="Calibri" w:eastAsia="Times New Roman" w:hAnsi="Calibri" w:cs="Calibri"/>
          <w:sz w:val="20"/>
          <w:szCs w:val="20"/>
          <w:lang w:eastAsia="it-IT"/>
        </w:rPr>
        <w:t>, una raccolta di circa 10.000 campioni botanici, successivamente integrata da Giovanni Targioni Tozzetti (1712-1783) con altrettanti campioni</w:t>
      </w:r>
    </w:p>
    <w:p w14:paraId="10618462"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 nel 1753 viene fondata l’Accademia dei Georgofili</w:t>
      </w:r>
    </w:p>
    <w:p w14:paraId="08206505"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 xml:space="preserve">- nel 1763 Giovanni Targioni Tozzetti compone </w:t>
      </w:r>
      <w:r w:rsidRPr="0094515A">
        <w:rPr>
          <w:rFonts w:ascii="Calibri" w:eastAsia="Times New Roman" w:hAnsi="Calibri" w:cs="Calibri"/>
          <w:i/>
          <w:iCs/>
          <w:sz w:val="20"/>
          <w:szCs w:val="20"/>
          <w:lang w:eastAsia="it-IT"/>
        </w:rPr>
        <w:t xml:space="preserve">il Catalogo delle produzioni naturali che si conservano nella Galleria Imperiale di Firenze disteso nell’ anno 1763 per ordine di Sua Eccellenza il Sig. Maresciallo Marchese Antonio Botta Adorno </w:t>
      </w:r>
      <w:r w:rsidRPr="0094515A">
        <w:rPr>
          <w:rFonts w:ascii="Calibri" w:eastAsia="Times New Roman" w:hAnsi="Calibri" w:cs="Calibri"/>
          <w:sz w:val="20"/>
          <w:szCs w:val="20"/>
          <w:lang w:eastAsia="it-IT"/>
        </w:rPr>
        <w:t xml:space="preserve">e propone la fondazione di un museo di storia naturale che diventerà la Specola. </w:t>
      </w:r>
      <w:r w:rsidRPr="0094515A">
        <w:rPr>
          <w:rFonts w:ascii="Calibri" w:eastAsia="Times New Roman" w:hAnsi="Calibri" w:cs="Calibri"/>
          <w:sz w:val="20"/>
          <w:szCs w:val="20"/>
          <w:lang w:eastAsia="it-IT"/>
        </w:rPr>
        <w:br/>
      </w:r>
    </w:p>
    <w:p w14:paraId="5DD013E2"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Il Granduca affiderà la direzione dell’Imperiale Museo di Fisica e Storia Naturale a Felice Fontana, estromettendone il suo ideatore, con l’intenzione di valorizzarne il ruolo.</w:t>
      </w:r>
      <w:r w:rsidRPr="0094515A">
        <w:rPr>
          <w:rFonts w:ascii="Calibri" w:eastAsia="Times New Roman" w:hAnsi="Calibri" w:cs="Calibri"/>
          <w:sz w:val="20"/>
          <w:szCs w:val="20"/>
          <w:lang w:eastAsia="it-IT"/>
        </w:rPr>
        <w:br/>
        <w:t>Interessante l’Erbario Coltellini, un erbario secco, raccolta donata dall’autore stesso, Agostino Coltellini di Cortona, al Granduca Pietro Leopoldo e passato tra le collezioni del museo sopra citato.</w:t>
      </w:r>
    </w:p>
    <w:p w14:paraId="12979F3E" w14:textId="77777777" w:rsidR="002D4A29" w:rsidRPr="0094515A" w:rsidRDefault="002D4A29" w:rsidP="002D4A29">
      <w:pPr>
        <w:spacing w:after="0"/>
        <w:rPr>
          <w:rFonts w:ascii="Calibri" w:eastAsia="Times New Roman" w:hAnsi="Calibri" w:cs="Calibri"/>
          <w:sz w:val="20"/>
          <w:szCs w:val="20"/>
          <w:lang w:eastAsia="it-IT"/>
        </w:rPr>
      </w:pPr>
    </w:p>
    <w:p w14:paraId="5DC4D4B4"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 xml:space="preserve">Molte biblioteche storiche custodiscono antichi erbari: quelle di Vallombrosa, di Pontremoli, di </w:t>
      </w:r>
      <w:proofErr w:type="spellStart"/>
      <w:r w:rsidRPr="0094515A">
        <w:rPr>
          <w:rFonts w:ascii="Calibri" w:eastAsia="Times New Roman" w:hAnsi="Calibri" w:cs="Calibri"/>
          <w:sz w:val="20"/>
          <w:szCs w:val="20"/>
          <w:lang w:eastAsia="it-IT"/>
        </w:rPr>
        <w:t>Montevergine</w:t>
      </w:r>
      <w:proofErr w:type="spellEnd"/>
      <w:r w:rsidRPr="0094515A">
        <w:rPr>
          <w:rFonts w:ascii="Calibri" w:eastAsia="Times New Roman" w:hAnsi="Calibri" w:cs="Calibri"/>
          <w:sz w:val="20"/>
          <w:szCs w:val="20"/>
          <w:lang w:eastAsia="it-IT"/>
        </w:rPr>
        <w:t xml:space="preserve">, di Castiglion Fiorentino con il suo </w:t>
      </w:r>
      <w:proofErr w:type="spellStart"/>
      <w:r w:rsidRPr="0094515A">
        <w:rPr>
          <w:rFonts w:ascii="Calibri" w:eastAsia="Times New Roman" w:hAnsi="Calibri" w:cs="Calibri"/>
          <w:i/>
          <w:iCs/>
          <w:sz w:val="20"/>
          <w:szCs w:val="20"/>
          <w:lang w:eastAsia="it-IT"/>
        </w:rPr>
        <w:t>Hortus</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Siccus</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Pisanus</w:t>
      </w:r>
      <w:proofErr w:type="spellEnd"/>
      <w:r w:rsidRPr="0094515A">
        <w:rPr>
          <w:rFonts w:ascii="Calibri" w:eastAsia="Times New Roman" w:hAnsi="Calibri" w:cs="Calibri"/>
          <w:i/>
          <w:iCs/>
          <w:sz w:val="20"/>
          <w:szCs w:val="20"/>
          <w:lang w:eastAsia="it-IT"/>
        </w:rPr>
        <w:t xml:space="preserve"> </w:t>
      </w:r>
      <w:r w:rsidRPr="0094515A">
        <w:rPr>
          <w:rFonts w:ascii="Calibri" w:eastAsia="Times New Roman" w:hAnsi="Calibri" w:cs="Calibri"/>
          <w:sz w:val="20"/>
          <w:szCs w:val="20"/>
          <w:lang w:eastAsia="it-IT"/>
        </w:rPr>
        <w:t xml:space="preserve">e la Rutiliana di </w:t>
      </w:r>
      <w:proofErr w:type="gramStart"/>
      <w:r w:rsidRPr="0094515A">
        <w:rPr>
          <w:rFonts w:ascii="Calibri" w:eastAsia="Times New Roman" w:hAnsi="Calibri" w:cs="Calibri"/>
          <w:sz w:val="20"/>
          <w:szCs w:val="20"/>
          <w:lang w:eastAsia="it-IT"/>
        </w:rPr>
        <w:t>Poppi</w:t>
      </w:r>
      <w:r w:rsidRPr="0094515A">
        <w:rPr>
          <w:rFonts w:ascii="Calibri" w:eastAsia="Times New Roman" w:hAnsi="Calibri" w:cs="Calibri"/>
          <w:i/>
          <w:iCs/>
          <w:sz w:val="20"/>
          <w:szCs w:val="20"/>
          <w:lang w:eastAsia="it-IT"/>
        </w:rPr>
        <w:t>..</w:t>
      </w:r>
      <w:proofErr w:type="gramEnd"/>
      <w:r w:rsidRPr="0094515A">
        <w:rPr>
          <w:rFonts w:ascii="Calibri" w:eastAsia="Times New Roman" w:hAnsi="Calibri" w:cs="Calibri"/>
          <w:i/>
          <w:iCs/>
          <w:sz w:val="20"/>
          <w:szCs w:val="20"/>
          <w:lang w:eastAsia="it-IT"/>
        </w:rPr>
        <w:br/>
      </w:r>
    </w:p>
    <w:p w14:paraId="6320ECA8" w14:textId="77777777" w:rsidR="002D4A29" w:rsidRPr="0094515A" w:rsidRDefault="002D4A29" w:rsidP="002D4A29">
      <w:pPr>
        <w:spacing w:after="0"/>
        <w:rPr>
          <w:rFonts w:ascii="Calibri" w:eastAsia="Times New Roman" w:hAnsi="Calibri" w:cs="Calibri"/>
          <w:sz w:val="20"/>
          <w:szCs w:val="20"/>
          <w:lang w:eastAsia="it-IT"/>
        </w:rPr>
      </w:pPr>
      <w:r w:rsidRPr="0094515A">
        <w:rPr>
          <w:rFonts w:ascii="Calibri" w:eastAsia="Times New Roman" w:hAnsi="Calibri" w:cs="Calibri"/>
          <w:sz w:val="20"/>
          <w:szCs w:val="20"/>
          <w:lang w:eastAsia="it-IT"/>
        </w:rPr>
        <w:t>Numerosi sono gli erbari di questo periodo custoditi nelle biblioteche di tutta Italia. Tra questi si possono citar citare l’erbario illustrato di Giovan Battista Morandi (XVIII sec), uno studioso milanese che pubblica nel 1744 </w:t>
      </w:r>
      <w:r w:rsidRPr="0094515A">
        <w:rPr>
          <w:rFonts w:ascii="Calibri" w:eastAsia="Times New Roman" w:hAnsi="Calibri" w:cs="Calibri"/>
          <w:i/>
          <w:iCs/>
          <w:sz w:val="20"/>
          <w:szCs w:val="20"/>
          <w:lang w:eastAsia="it-IT"/>
        </w:rPr>
        <w:t xml:space="preserve">Historia botanica </w:t>
      </w:r>
      <w:proofErr w:type="spellStart"/>
      <w:r w:rsidRPr="0094515A">
        <w:rPr>
          <w:rFonts w:ascii="Calibri" w:eastAsia="Times New Roman" w:hAnsi="Calibri" w:cs="Calibri"/>
          <w:i/>
          <w:iCs/>
          <w:sz w:val="20"/>
          <w:szCs w:val="20"/>
          <w:lang w:eastAsia="it-IT"/>
        </w:rPr>
        <w:t>practica</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seu</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plantarum</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quae</w:t>
      </w:r>
      <w:proofErr w:type="spellEnd"/>
      <w:r w:rsidRPr="0094515A">
        <w:rPr>
          <w:rFonts w:ascii="Calibri" w:eastAsia="Times New Roman" w:hAnsi="Calibri" w:cs="Calibri"/>
          <w:i/>
          <w:iCs/>
          <w:sz w:val="20"/>
          <w:szCs w:val="20"/>
          <w:lang w:eastAsia="it-IT"/>
        </w:rPr>
        <w:t xml:space="preserve"> ad </w:t>
      </w:r>
      <w:proofErr w:type="spellStart"/>
      <w:r w:rsidRPr="0094515A">
        <w:rPr>
          <w:rFonts w:ascii="Calibri" w:eastAsia="Times New Roman" w:hAnsi="Calibri" w:cs="Calibri"/>
          <w:i/>
          <w:iCs/>
          <w:sz w:val="20"/>
          <w:szCs w:val="20"/>
          <w:lang w:eastAsia="it-IT"/>
        </w:rPr>
        <w:t>usum</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medicinae</w:t>
      </w:r>
      <w:proofErr w:type="spellEnd"/>
      <w:r w:rsidRPr="0094515A">
        <w:rPr>
          <w:rFonts w:ascii="Calibri" w:eastAsia="Times New Roman" w:hAnsi="Calibri" w:cs="Calibri"/>
          <w:i/>
          <w:iCs/>
          <w:sz w:val="20"/>
          <w:szCs w:val="20"/>
          <w:lang w:eastAsia="it-IT"/>
        </w:rPr>
        <w:t xml:space="preserve"> </w:t>
      </w:r>
      <w:proofErr w:type="spellStart"/>
      <w:r w:rsidRPr="0094515A">
        <w:rPr>
          <w:rFonts w:ascii="Calibri" w:eastAsia="Times New Roman" w:hAnsi="Calibri" w:cs="Calibri"/>
          <w:i/>
          <w:iCs/>
          <w:sz w:val="20"/>
          <w:szCs w:val="20"/>
          <w:lang w:eastAsia="it-IT"/>
        </w:rPr>
        <w:t>pertinet</w:t>
      </w:r>
      <w:proofErr w:type="spellEnd"/>
      <w:r w:rsidRPr="0094515A">
        <w:rPr>
          <w:rFonts w:ascii="Calibri" w:eastAsia="Times New Roman" w:hAnsi="Calibri" w:cs="Calibri"/>
          <w:i/>
          <w:iCs/>
          <w:sz w:val="20"/>
          <w:szCs w:val="20"/>
          <w:lang w:eastAsia="it-IT"/>
        </w:rPr>
        <w:t>.</w:t>
      </w:r>
    </w:p>
    <w:p w14:paraId="0123DF1F" w14:textId="77777777" w:rsidR="002D4A29" w:rsidRPr="0094515A" w:rsidRDefault="002D4A29" w:rsidP="002D4A29">
      <w:pPr>
        <w:spacing w:after="0"/>
        <w:rPr>
          <w:rFonts w:ascii="Calibri" w:eastAsia="Times New Roman" w:hAnsi="Calibri" w:cs="Calibri"/>
          <w:i/>
          <w:iCs/>
          <w:sz w:val="20"/>
          <w:szCs w:val="20"/>
          <w:lang w:eastAsia="it-IT"/>
        </w:rPr>
      </w:pPr>
      <w:r w:rsidRPr="0094515A">
        <w:rPr>
          <w:rFonts w:ascii="Calibri" w:eastAsia="Times New Roman" w:hAnsi="Calibri" w:cs="Calibri"/>
          <w:i/>
          <w:iCs/>
          <w:sz w:val="20"/>
          <w:szCs w:val="20"/>
          <w:lang w:eastAsia="it-IT"/>
        </w:rPr>
        <w:br/>
        <w:t>“Sfogliare erbari è come camminare in un bosco, attraversando radure, alberete, macchie”</w:t>
      </w:r>
    </w:p>
    <w:p w14:paraId="583365ED" w14:textId="77777777" w:rsidR="002D4A29" w:rsidRDefault="002D4A29" w:rsidP="002D4A29">
      <w:pPr>
        <w:rPr>
          <w:sz w:val="20"/>
        </w:rPr>
      </w:pPr>
    </w:p>
    <w:p w14:paraId="46DA21BF" w14:textId="1612A50A" w:rsidR="002D4A29" w:rsidRPr="0094515A" w:rsidRDefault="002D4A29" w:rsidP="002D4A29">
      <w:pPr>
        <w:rPr>
          <w:sz w:val="20"/>
        </w:rPr>
      </w:pPr>
      <w:r w:rsidRPr="0094515A">
        <w:rPr>
          <w:rFonts w:ascii="Calibri" w:eastAsia="Times New Roman" w:hAnsi="Calibri" w:cs="Calibri"/>
          <w:b/>
          <w:bCs/>
          <w:i/>
          <w:iCs/>
          <w:sz w:val="20"/>
          <w:szCs w:val="20"/>
          <w:lang w:eastAsia="it-IT"/>
        </w:rPr>
        <w:t>Dall</w:t>
      </w:r>
      <w:r w:rsidR="002073DB">
        <w:rPr>
          <w:rFonts w:ascii="Calibri" w:eastAsia="Times New Roman" w:hAnsi="Calibri" w:cs="Calibri"/>
          <w:b/>
          <w:bCs/>
          <w:i/>
          <w:iCs/>
          <w:sz w:val="20"/>
          <w:szCs w:val="20"/>
          <w:lang w:eastAsia="it-IT"/>
        </w:rPr>
        <w:t>e</w:t>
      </w:r>
      <w:r w:rsidRPr="0094515A">
        <w:rPr>
          <w:rFonts w:ascii="Calibri" w:eastAsia="Times New Roman" w:hAnsi="Calibri" w:cs="Calibri"/>
          <w:b/>
          <w:bCs/>
          <w:i/>
          <w:iCs/>
          <w:sz w:val="20"/>
          <w:szCs w:val="20"/>
          <w:lang w:eastAsia="it-IT"/>
        </w:rPr>
        <w:t xml:space="preserve"> conversazio</w:t>
      </w:r>
      <w:r w:rsidR="002073DB">
        <w:rPr>
          <w:rFonts w:ascii="Calibri" w:eastAsia="Times New Roman" w:hAnsi="Calibri" w:cs="Calibri"/>
          <w:b/>
          <w:bCs/>
          <w:i/>
          <w:iCs/>
          <w:sz w:val="20"/>
          <w:szCs w:val="20"/>
          <w:lang w:eastAsia="it-IT"/>
        </w:rPr>
        <w:t>i</w:t>
      </w:r>
      <w:r w:rsidRPr="0094515A">
        <w:rPr>
          <w:rFonts w:ascii="Calibri" w:eastAsia="Times New Roman" w:hAnsi="Calibri" w:cs="Calibri"/>
          <w:b/>
          <w:bCs/>
          <w:i/>
          <w:iCs/>
          <w:sz w:val="20"/>
          <w:szCs w:val="20"/>
          <w:lang w:eastAsia="it-IT"/>
        </w:rPr>
        <w:t xml:space="preserve"> di Monica </w:t>
      </w:r>
      <w:proofErr w:type="spellStart"/>
      <w:r w:rsidRPr="0094515A">
        <w:rPr>
          <w:rFonts w:ascii="Calibri" w:eastAsia="Times New Roman" w:hAnsi="Calibri" w:cs="Calibri"/>
          <w:b/>
          <w:bCs/>
          <w:i/>
          <w:iCs/>
          <w:sz w:val="20"/>
          <w:szCs w:val="20"/>
          <w:lang w:eastAsia="it-IT"/>
        </w:rPr>
        <w:t>Macelloni</w:t>
      </w:r>
      <w:proofErr w:type="spellEnd"/>
      <w:r w:rsidRPr="0094515A">
        <w:rPr>
          <w:rFonts w:ascii="Calibri" w:eastAsia="Times New Roman" w:hAnsi="Calibri" w:cs="Calibri"/>
          <w:b/>
          <w:bCs/>
          <w:i/>
          <w:iCs/>
          <w:sz w:val="20"/>
          <w:szCs w:val="20"/>
          <w:lang w:eastAsia="it-IT"/>
        </w:rPr>
        <w:t xml:space="preserve"> del 19 aprile</w:t>
      </w:r>
      <w:r>
        <w:rPr>
          <w:rFonts w:ascii="Calibri" w:eastAsia="Times New Roman" w:hAnsi="Calibri" w:cs="Calibri"/>
          <w:b/>
          <w:bCs/>
          <w:i/>
          <w:iCs/>
          <w:sz w:val="20"/>
          <w:szCs w:val="20"/>
          <w:lang w:eastAsia="it-IT"/>
        </w:rPr>
        <w:t xml:space="preserve"> e 20 aprile</w:t>
      </w:r>
      <w:r w:rsidRPr="0094515A">
        <w:rPr>
          <w:rFonts w:ascii="Calibri" w:eastAsia="Times New Roman" w:hAnsi="Calibri" w:cs="Calibri"/>
          <w:b/>
          <w:bCs/>
          <w:i/>
          <w:iCs/>
          <w:sz w:val="20"/>
          <w:szCs w:val="20"/>
          <w:lang w:eastAsia="it-IT"/>
        </w:rPr>
        <w:t xml:space="preserve"> 2023, </w:t>
      </w:r>
      <w:r w:rsidRPr="0094515A">
        <w:rPr>
          <w:rFonts w:ascii="Calibri" w:eastAsia="Times New Roman" w:hAnsi="Calibri" w:cs="Calibri"/>
          <w:b/>
          <w:bCs/>
          <w:i/>
          <w:iCs/>
          <w:sz w:val="20"/>
          <w:szCs w:val="20"/>
          <w:lang w:eastAsia="it-IT"/>
        </w:rPr>
        <w:br/>
      </w:r>
      <w:r w:rsidR="00D1192B">
        <w:rPr>
          <w:i/>
          <w:iCs/>
          <w:sz w:val="20"/>
        </w:rPr>
        <w:t>“Il Settecento, gli erbari</w:t>
      </w:r>
      <w:r w:rsidRPr="007D4049">
        <w:rPr>
          <w:i/>
          <w:iCs/>
          <w:sz w:val="20"/>
        </w:rPr>
        <w:t xml:space="preserve"> e la rivoluzione botanica”</w:t>
      </w:r>
    </w:p>
    <w:p w14:paraId="394D69DD" w14:textId="050B66AF" w:rsidR="002D4A29" w:rsidRPr="00A42F09" w:rsidRDefault="002D4A29" w:rsidP="002D4A29">
      <w:pPr>
        <w:rPr>
          <w:sz w:val="20"/>
        </w:rPr>
      </w:pPr>
      <w:r w:rsidRPr="00A42F09">
        <w:rPr>
          <w:sz w:val="20"/>
        </w:rPr>
        <w:t>Il Settecento è</w:t>
      </w:r>
      <w:r w:rsidR="00890797">
        <w:rPr>
          <w:sz w:val="20"/>
        </w:rPr>
        <w:t xml:space="preserve"> stato</w:t>
      </w:r>
      <w:r w:rsidRPr="00A42F09">
        <w:rPr>
          <w:sz w:val="20"/>
        </w:rPr>
        <w:t xml:space="preserve"> un secolo cruciale nello sviluppo delle scienze perché è cambiato l’atteggiamento degli studiosi, più liberi da certe pastoie religiose grazie al pensiero filosofico maturato tra il XVII e</w:t>
      </w:r>
      <w:r>
        <w:rPr>
          <w:sz w:val="20"/>
        </w:rPr>
        <w:t xml:space="preserve"> il </w:t>
      </w:r>
      <w:r w:rsidRPr="00A42F09">
        <w:rPr>
          <w:sz w:val="20"/>
        </w:rPr>
        <w:t>XVIII secolo e l’abbandono già nel Seicento della visione aristotelica.</w:t>
      </w:r>
    </w:p>
    <w:p w14:paraId="69E31614" w14:textId="3F8FFAFD" w:rsidR="002D4A29" w:rsidRPr="00A42F09" w:rsidRDefault="002D4A29" w:rsidP="002D4A29">
      <w:pPr>
        <w:rPr>
          <w:sz w:val="20"/>
        </w:rPr>
      </w:pPr>
      <w:r w:rsidRPr="00A42F09">
        <w:rPr>
          <w:sz w:val="20"/>
        </w:rPr>
        <w:lastRenderedPageBreak/>
        <w:t>La maggior attenzione all’osservazione diretta della natura</w:t>
      </w:r>
      <w:r w:rsidR="00890797">
        <w:rPr>
          <w:sz w:val="20"/>
        </w:rPr>
        <w:t xml:space="preserve"> e dei fenomeni naturali, nonché</w:t>
      </w:r>
      <w:r w:rsidRPr="00A42F09">
        <w:rPr>
          <w:sz w:val="20"/>
        </w:rPr>
        <w:t xml:space="preserve"> un nuovo approccio all’uso degli esperimenti</w:t>
      </w:r>
      <w:r>
        <w:rPr>
          <w:sz w:val="20"/>
        </w:rPr>
        <w:t>,</w:t>
      </w:r>
      <w:r w:rsidR="00890797">
        <w:rPr>
          <w:sz w:val="20"/>
        </w:rPr>
        <w:t xml:space="preserve"> </w:t>
      </w:r>
      <w:r w:rsidR="00FB729D">
        <w:rPr>
          <w:sz w:val="20"/>
        </w:rPr>
        <w:t>hanno contribuito</w:t>
      </w:r>
      <w:r w:rsidRPr="00A42F09">
        <w:rPr>
          <w:sz w:val="20"/>
        </w:rPr>
        <w:t xml:space="preserve"> allo sviluppo di questo secolo non solo dal punto di vista economico</w:t>
      </w:r>
      <w:r>
        <w:rPr>
          <w:sz w:val="20"/>
        </w:rPr>
        <w:t xml:space="preserve"> e sociale, </w:t>
      </w:r>
      <w:r w:rsidRPr="00A42F09">
        <w:rPr>
          <w:sz w:val="20"/>
        </w:rPr>
        <w:t xml:space="preserve">ma </w:t>
      </w:r>
      <w:r w:rsidR="00890797">
        <w:rPr>
          <w:sz w:val="20"/>
        </w:rPr>
        <w:t>anche</w:t>
      </w:r>
      <w:r w:rsidRPr="00A42F09">
        <w:rPr>
          <w:sz w:val="20"/>
        </w:rPr>
        <w:t xml:space="preserve"> da quello scientifico.</w:t>
      </w:r>
    </w:p>
    <w:p w14:paraId="47D2F274" w14:textId="7688FD92" w:rsidR="002D4A29" w:rsidRPr="00A42F09" w:rsidRDefault="002D4A29" w:rsidP="002D4A29">
      <w:pPr>
        <w:rPr>
          <w:sz w:val="20"/>
        </w:rPr>
      </w:pPr>
      <w:r>
        <w:rPr>
          <w:sz w:val="20"/>
        </w:rPr>
        <w:t>Nella conversazione, c</w:t>
      </w:r>
      <w:r w:rsidRPr="00A42F09">
        <w:rPr>
          <w:sz w:val="20"/>
        </w:rPr>
        <w:t>hiarita l’importanza della conoscenza delle piante per gli</w:t>
      </w:r>
      <w:r w:rsidR="00890797">
        <w:rPr>
          <w:sz w:val="20"/>
        </w:rPr>
        <w:t xml:space="preserve"> umani fin dalla loro comparsa, dopo </w:t>
      </w:r>
      <w:r w:rsidRPr="00A42F09">
        <w:rPr>
          <w:sz w:val="20"/>
        </w:rPr>
        <w:t xml:space="preserve">un breve </w:t>
      </w:r>
      <w:r w:rsidRPr="00A42F09">
        <w:rPr>
          <w:i/>
          <w:sz w:val="20"/>
        </w:rPr>
        <w:t>excursus</w:t>
      </w:r>
      <w:r w:rsidRPr="00A42F09">
        <w:rPr>
          <w:sz w:val="20"/>
        </w:rPr>
        <w:t xml:space="preserve"> sull’aspetto degli erbari fino al 1600, </w:t>
      </w:r>
      <w:r w:rsidR="00B75BC0">
        <w:rPr>
          <w:sz w:val="20"/>
        </w:rPr>
        <w:t>si mette</w:t>
      </w:r>
      <w:r>
        <w:rPr>
          <w:sz w:val="20"/>
        </w:rPr>
        <w:t xml:space="preserve"> </w:t>
      </w:r>
      <w:r w:rsidR="00890797">
        <w:rPr>
          <w:sz w:val="20"/>
        </w:rPr>
        <w:t>in evidenza quanto fosse</w:t>
      </w:r>
      <w:r w:rsidRPr="00A42F09">
        <w:rPr>
          <w:sz w:val="20"/>
        </w:rPr>
        <w:t xml:space="preserve"> diventato indispensabile, a seguito dei viaggi di scoperta di “nuove” terre, fare ordine nella </w:t>
      </w:r>
      <w:r w:rsidRPr="00A42F09">
        <w:rPr>
          <w:i/>
          <w:sz w:val="20"/>
        </w:rPr>
        <w:t>nomenclatura</w:t>
      </w:r>
      <w:r w:rsidRPr="00A42F09">
        <w:rPr>
          <w:sz w:val="20"/>
        </w:rPr>
        <w:t xml:space="preserve"> delle specie vegetali, </w:t>
      </w:r>
      <w:r w:rsidRPr="007C618B">
        <w:rPr>
          <w:sz w:val="20"/>
        </w:rPr>
        <w:t>a causa della crescita esponenziale del numero di varietà scoperte, non sempre chiamate nello stesso modo nei vari continenti</w:t>
      </w:r>
      <w:r w:rsidR="00B75BC0">
        <w:rPr>
          <w:sz w:val="20"/>
        </w:rPr>
        <w:t>:</w:t>
      </w:r>
      <w:r w:rsidRPr="007C618B">
        <w:rPr>
          <w:sz w:val="20"/>
        </w:rPr>
        <w:t xml:space="preserve"> </w:t>
      </w:r>
      <w:r w:rsidR="00890797">
        <w:rPr>
          <w:sz w:val="20"/>
        </w:rPr>
        <w:t>era</w:t>
      </w:r>
      <w:r w:rsidRPr="007C618B">
        <w:rPr>
          <w:sz w:val="20"/>
        </w:rPr>
        <w:t xml:space="preserve"> </w:t>
      </w:r>
      <w:r w:rsidR="00B75BC0">
        <w:rPr>
          <w:sz w:val="20"/>
        </w:rPr>
        <w:t xml:space="preserve">un’esigenza soprattutto </w:t>
      </w:r>
      <w:r w:rsidRPr="007C618B">
        <w:rPr>
          <w:sz w:val="20"/>
        </w:rPr>
        <w:t>commerciale</w:t>
      </w:r>
      <w:r w:rsidR="00890797">
        <w:rPr>
          <w:sz w:val="20"/>
        </w:rPr>
        <w:t>, con importanti risvolti economici</w:t>
      </w:r>
      <w:r w:rsidRPr="007C618B">
        <w:rPr>
          <w:sz w:val="20"/>
        </w:rPr>
        <w:t>.</w:t>
      </w:r>
    </w:p>
    <w:p w14:paraId="02AC2948" w14:textId="7EFC7511" w:rsidR="002D4A29" w:rsidRPr="00A42F09" w:rsidRDefault="00890797" w:rsidP="002D4A29">
      <w:pPr>
        <w:rPr>
          <w:sz w:val="20"/>
        </w:rPr>
      </w:pPr>
      <w:r>
        <w:rPr>
          <w:sz w:val="20"/>
        </w:rPr>
        <w:t>C’era</w:t>
      </w:r>
      <w:r w:rsidR="002D4A29">
        <w:rPr>
          <w:sz w:val="20"/>
        </w:rPr>
        <w:t xml:space="preserve"> una grande varietà</w:t>
      </w:r>
      <w:r>
        <w:rPr>
          <w:sz w:val="20"/>
        </w:rPr>
        <w:t xml:space="preserve"> di approcci</w:t>
      </w:r>
      <w:r w:rsidR="002D4A29">
        <w:rPr>
          <w:sz w:val="20"/>
        </w:rPr>
        <w:t xml:space="preserve"> fra gli autori delle classificazioni: c</w:t>
      </w:r>
      <w:r w:rsidR="002D4A29" w:rsidRPr="00A42F09">
        <w:rPr>
          <w:sz w:val="20"/>
        </w:rPr>
        <w:t>hi le classifica</w:t>
      </w:r>
      <w:r>
        <w:rPr>
          <w:sz w:val="20"/>
        </w:rPr>
        <w:t>va</w:t>
      </w:r>
      <w:r w:rsidR="002D4A29" w:rsidRPr="00A42F09">
        <w:rPr>
          <w:sz w:val="20"/>
        </w:rPr>
        <w:t xml:space="preserve"> per similitudini macroscopiche, chi per luogo di reperimento, chi usa</w:t>
      </w:r>
      <w:r>
        <w:rPr>
          <w:sz w:val="20"/>
        </w:rPr>
        <w:t>va</w:t>
      </w:r>
      <w:r w:rsidR="002D4A29" w:rsidRPr="00A42F09">
        <w:rPr>
          <w:sz w:val="20"/>
        </w:rPr>
        <w:t xml:space="preserve"> solo descrizioni, c</w:t>
      </w:r>
      <w:r w:rsidR="00B75BC0">
        <w:rPr>
          <w:sz w:val="20"/>
        </w:rPr>
        <w:t>hi le ritrae</w:t>
      </w:r>
      <w:r>
        <w:rPr>
          <w:sz w:val="20"/>
        </w:rPr>
        <w:t>va</w:t>
      </w:r>
      <w:r w:rsidR="00B75BC0">
        <w:rPr>
          <w:sz w:val="20"/>
        </w:rPr>
        <w:t xml:space="preserve"> minuziosamente. Alcuni</w:t>
      </w:r>
      <w:r w:rsidR="00FB729D">
        <w:rPr>
          <w:sz w:val="20"/>
        </w:rPr>
        <w:t xml:space="preserve"> avevano</w:t>
      </w:r>
      <w:r w:rsidR="00B75BC0">
        <w:rPr>
          <w:sz w:val="20"/>
        </w:rPr>
        <w:t xml:space="preserve"> identifica</w:t>
      </w:r>
      <w:r w:rsidR="00FB729D">
        <w:rPr>
          <w:sz w:val="20"/>
        </w:rPr>
        <w:t>t</w:t>
      </w:r>
      <w:r w:rsidR="00D1192B">
        <w:rPr>
          <w:sz w:val="20"/>
        </w:rPr>
        <w:t>o</w:t>
      </w:r>
      <w:r w:rsidR="00B75BC0">
        <w:rPr>
          <w:sz w:val="20"/>
        </w:rPr>
        <w:t xml:space="preserve"> nei fiori</w:t>
      </w:r>
      <w:r w:rsidR="00D1192B">
        <w:rPr>
          <w:sz w:val="20"/>
        </w:rPr>
        <w:t xml:space="preserve"> </w:t>
      </w:r>
      <w:r>
        <w:rPr>
          <w:sz w:val="20"/>
        </w:rPr>
        <w:t xml:space="preserve">degli </w:t>
      </w:r>
      <w:r w:rsidR="00D1192B">
        <w:rPr>
          <w:sz w:val="20"/>
        </w:rPr>
        <w:t>elementi rit</w:t>
      </w:r>
      <w:r w:rsidR="00B75BC0">
        <w:rPr>
          <w:sz w:val="20"/>
        </w:rPr>
        <w:t>en</w:t>
      </w:r>
      <w:r w:rsidR="00FB729D">
        <w:rPr>
          <w:sz w:val="20"/>
        </w:rPr>
        <w:t>uti</w:t>
      </w:r>
      <w:r w:rsidR="00B75BC0">
        <w:rPr>
          <w:sz w:val="20"/>
        </w:rPr>
        <w:t xml:space="preserve"> organi riproduttivi e li </w:t>
      </w:r>
      <w:r w:rsidR="00FB729D">
        <w:rPr>
          <w:sz w:val="20"/>
        </w:rPr>
        <w:t>hanno utilizzati</w:t>
      </w:r>
      <w:r w:rsidR="00D1192B">
        <w:rPr>
          <w:sz w:val="20"/>
        </w:rPr>
        <w:t>,</w:t>
      </w:r>
      <w:r w:rsidR="00FB729D">
        <w:rPr>
          <w:sz w:val="20"/>
        </w:rPr>
        <w:t xml:space="preserve"> </w:t>
      </w:r>
      <w:r w:rsidR="00B75BC0">
        <w:rPr>
          <w:sz w:val="20"/>
        </w:rPr>
        <w:t xml:space="preserve">nella </w:t>
      </w:r>
      <w:r w:rsidR="00D1192B">
        <w:rPr>
          <w:sz w:val="20"/>
        </w:rPr>
        <w:t>loro varietà di tipi e</w:t>
      </w:r>
      <w:r w:rsidR="00B75BC0">
        <w:rPr>
          <w:sz w:val="20"/>
        </w:rPr>
        <w:t xml:space="preserve"> quantità</w:t>
      </w:r>
      <w:r w:rsidR="00D1192B">
        <w:rPr>
          <w:sz w:val="20"/>
        </w:rPr>
        <w:t>,</w:t>
      </w:r>
      <w:r w:rsidR="00B75BC0">
        <w:rPr>
          <w:sz w:val="20"/>
        </w:rPr>
        <w:t xml:space="preserve"> per la classificazione.</w:t>
      </w:r>
    </w:p>
    <w:p w14:paraId="21B85A2B" w14:textId="45A4F30D" w:rsidR="002D4A29" w:rsidRPr="00A42F09" w:rsidRDefault="002D4A29" w:rsidP="002D4A29">
      <w:pPr>
        <w:rPr>
          <w:sz w:val="20"/>
        </w:rPr>
      </w:pPr>
      <w:r w:rsidRPr="00A42F09">
        <w:rPr>
          <w:sz w:val="20"/>
        </w:rPr>
        <w:t xml:space="preserve">La febbre per la collezione di nuove piante </w:t>
      </w:r>
      <w:r>
        <w:rPr>
          <w:sz w:val="20"/>
        </w:rPr>
        <w:t xml:space="preserve">si era manifestata </w:t>
      </w:r>
      <w:r w:rsidRPr="00A42F09">
        <w:rPr>
          <w:sz w:val="20"/>
        </w:rPr>
        <w:t>fino ad allora principalmente</w:t>
      </w:r>
      <w:r>
        <w:rPr>
          <w:sz w:val="20"/>
        </w:rPr>
        <w:t xml:space="preserve"> fra </w:t>
      </w:r>
      <w:r w:rsidRPr="00A42F09">
        <w:rPr>
          <w:sz w:val="20"/>
        </w:rPr>
        <w:t xml:space="preserve"> i nobili possidenti terrieri e gli studiosi</w:t>
      </w:r>
      <w:r>
        <w:rPr>
          <w:sz w:val="20"/>
        </w:rPr>
        <w:t xml:space="preserve">; </w:t>
      </w:r>
      <w:r w:rsidRPr="00A42F09">
        <w:rPr>
          <w:sz w:val="20"/>
        </w:rPr>
        <w:t xml:space="preserve">ma </w:t>
      </w:r>
      <w:r w:rsidR="00D1192B">
        <w:rPr>
          <w:sz w:val="20"/>
        </w:rPr>
        <w:t xml:space="preserve">sono </w:t>
      </w:r>
      <w:r w:rsidR="00FB729D">
        <w:rPr>
          <w:sz w:val="20"/>
        </w:rPr>
        <w:t xml:space="preserve">stati </w:t>
      </w:r>
      <w:r w:rsidR="00D1192B">
        <w:rPr>
          <w:sz w:val="20"/>
        </w:rPr>
        <w:t xml:space="preserve">soprattutto due libri pubblicati in </w:t>
      </w:r>
      <w:r w:rsidRPr="00A42F09">
        <w:rPr>
          <w:sz w:val="20"/>
        </w:rPr>
        <w:t>Inghilterra</w:t>
      </w:r>
      <w:r>
        <w:rPr>
          <w:sz w:val="20"/>
        </w:rPr>
        <w:t xml:space="preserve">, </w:t>
      </w:r>
      <w:r w:rsidRPr="00A42F09">
        <w:rPr>
          <w:sz w:val="20"/>
        </w:rPr>
        <w:t xml:space="preserve"> </w:t>
      </w:r>
      <w:r w:rsidRPr="00AE7F73">
        <w:rPr>
          <w:i/>
          <w:iCs/>
          <w:sz w:val="20"/>
        </w:rPr>
        <w:t xml:space="preserve">The City </w:t>
      </w:r>
      <w:proofErr w:type="spellStart"/>
      <w:r w:rsidRPr="00AE7F73">
        <w:rPr>
          <w:i/>
          <w:iCs/>
          <w:sz w:val="20"/>
        </w:rPr>
        <w:t>Gardener</w:t>
      </w:r>
      <w:proofErr w:type="spellEnd"/>
      <w:r w:rsidRPr="00A42F09">
        <w:rPr>
          <w:sz w:val="20"/>
        </w:rPr>
        <w:t xml:space="preserve"> di Thomas </w:t>
      </w:r>
      <w:proofErr w:type="spellStart"/>
      <w:r w:rsidRPr="00A42F09">
        <w:rPr>
          <w:sz w:val="20"/>
        </w:rPr>
        <w:t>Fairchild</w:t>
      </w:r>
      <w:proofErr w:type="spellEnd"/>
      <w:r w:rsidRPr="00A42F09">
        <w:rPr>
          <w:sz w:val="20"/>
        </w:rPr>
        <w:t xml:space="preserve"> (1722) e </w:t>
      </w:r>
      <w:r w:rsidRPr="00AE7F73">
        <w:rPr>
          <w:i/>
          <w:iCs/>
          <w:sz w:val="20"/>
        </w:rPr>
        <w:t xml:space="preserve">The </w:t>
      </w:r>
      <w:proofErr w:type="spellStart"/>
      <w:r w:rsidRPr="00AE7F73">
        <w:rPr>
          <w:i/>
          <w:iCs/>
          <w:sz w:val="20"/>
        </w:rPr>
        <w:t>Gardeners</w:t>
      </w:r>
      <w:proofErr w:type="spellEnd"/>
      <w:r w:rsidRPr="00A42F09">
        <w:rPr>
          <w:sz w:val="20"/>
        </w:rPr>
        <w:t xml:space="preserve"> Dictionary di Philip Miller (1731)</w:t>
      </w:r>
      <w:r>
        <w:rPr>
          <w:sz w:val="20"/>
        </w:rPr>
        <w:t xml:space="preserve">, </w:t>
      </w:r>
      <w:r w:rsidR="00D1192B">
        <w:rPr>
          <w:sz w:val="20"/>
        </w:rPr>
        <w:t>a</w:t>
      </w:r>
      <w:r w:rsidRPr="007C618B">
        <w:rPr>
          <w:sz w:val="20"/>
        </w:rPr>
        <w:t xml:space="preserve"> promuover</w:t>
      </w:r>
      <w:r w:rsidR="00D1192B">
        <w:rPr>
          <w:sz w:val="20"/>
        </w:rPr>
        <w:t>e</w:t>
      </w:r>
      <w:r w:rsidRPr="007C618B">
        <w:rPr>
          <w:sz w:val="20"/>
        </w:rPr>
        <w:t xml:space="preserve"> la passione per il giardinaggio </w:t>
      </w:r>
      <w:r w:rsidR="00D1192B">
        <w:rPr>
          <w:sz w:val="20"/>
        </w:rPr>
        <w:t xml:space="preserve">nel </w:t>
      </w:r>
      <w:r w:rsidRPr="007C618B">
        <w:rPr>
          <w:sz w:val="20"/>
        </w:rPr>
        <w:t xml:space="preserve"> grande pubblico, scatenando una specie di mania, </w:t>
      </w:r>
      <w:r w:rsidR="00D1192B">
        <w:rPr>
          <w:sz w:val="20"/>
        </w:rPr>
        <w:t>così come nel resto d</w:t>
      </w:r>
      <w:r w:rsidRPr="007C618B">
        <w:rPr>
          <w:sz w:val="20"/>
        </w:rPr>
        <w:t>’Europa: appassionati e studiosi viaggiano</w:t>
      </w:r>
      <w:r w:rsidR="00FB729D">
        <w:rPr>
          <w:sz w:val="20"/>
        </w:rPr>
        <w:t xml:space="preserve"> per il mondo</w:t>
      </w:r>
      <w:r w:rsidRPr="007C618B">
        <w:rPr>
          <w:sz w:val="20"/>
        </w:rPr>
        <w:t xml:space="preserve"> e </w:t>
      </w:r>
      <w:r w:rsidR="00FB729D">
        <w:rPr>
          <w:sz w:val="20"/>
        </w:rPr>
        <w:t>si</w:t>
      </w:r>
      <w:r w:rsidRPr="007C618B">
        <w:rPr>
          <w:sz w:val="20"/>
        </w:rPr>
        <w:t xml:space="preserve"> scambia</w:t>
      </w:r>
      <w:r w:rsidR="00FB729D">
        <w:rPr>
          <w:sz w:val="20"/>
        </w:rPr>
        <w:t>no</w:t>
      </w:r>
      <w:r w:rsidRPr="007C618B">
        <w:rPr>
          <w:sz w:val="20"/>
        </w:rPr>
        <w:t xml:space="preserve"> per lettera un’enorme </w:t>
      </w:r>
      <w:r w:rsidR="00FB729D">
        <w:rPr>
          <w:sz w:val="20"/>
        </w:rPr>
        <w:t>quantità</w:t>
      </w:r>
      <w:r w:rsidRPr="007C618B">
        <w:rPr>
          <w:sz w:val="20"/>
        </w:rPr>
        <w:t xml:space="preserve"> di informazioni</w:t>
      </w:r>
      <w:r>
        <w:rPr>
          <w:sz w:val="20"/>
        </w:rPr>
        <w:t>:</w:t>
      </w:r>
      <w:r w:rsidRPr="00A42F09">
        <w:rPr>
          <w:color w:val="FF0000"/>
          <w:sz w:val="20"/>
        </w:rPr>
        <w:t xml:space="preserve"> </w:t>
      </w:r>
    </w:p>
    <w:p w14:paraId="3867E124" w14:textId="0244FEE8" w:rsidR="002D4A29" w:rsidRPr="00A42F09" w:rsidRDefault="002D4A29" w:rsidP="002D4A29">
      <w:pPr>
        <w:rPr>
          <w:sz w:val="20"/>
        </w:rPr>
      </w:pPr>
      <w:r w:rsidRPr="00A42F09">
        <w:rPr>
          <w:sz w:val="20"/>
        </w:rPr>
        <w:t xml:space="preserve">In particolare emerge la </w:t>
      </w:r>
      <w:r w:rsidR="00D1192B">
        <w:rPr>
          <w:sz w:val="20"/>
        </w:rPr>
        <w:t>figura di Linneo che riprende</w:t>
      </w:r>
      <w:r w:rsidR="00890797">
        <w:rPr>
          <w:sz w:val="20"/>
        </w:rPr>
        <w:t>ndo</w:t>
      </w:r>
      <w:r w:rsidRPr="00A42F09">
        <w:rPr>
          <w:sz w:val="20"/>
        </w:rPr>
        <w:t xml:space="preserve"> alcune idee preesistenti di studiosi che avevano analizzato aspetti differenti della botanica</w:t>
      </w:r>
      <w:r w:rsidR="00890797">
        <w:rPr>
          <w:sz w:val="20"/>
        </w:rPr>
        <w:t xml:space="preserve">, le </w:t>
      </w:r>
      <w:r w:rsidR="00FB729D">
        <w:rPr>
          <w:sz w:val="20"/>
        </w:rPr>
        <w:t xml:space="preserve">ha </w:t>
      </w:r>
      <w:r w:rsidR="00890797">
        <w:rPr>
          <w:sz w:val="20"/>
        </w:rPr>
        <w:t>rielabor</w:t>
      </w:r>
      <w:r w:rsidR="00FB729D">
        <w:rPr>
          <w:sz w:val="20"/>
        </w:rPr>
        <w:t>ate</w:t>
      </w:r>
      <w:r w:rsidR="00D1192B">
        <w:rPr>
          <w:sz w:val="20"/>
        </w:rPr>
        <w:t xml:space="preserve"> in modo organico</w:t>
      </w:r>
      <w:r w:rsidR="00FB729D">
        <w:rPr>
          <w:sz w:val="20"/>
        </w:rPr>
        <w:t xml:space="preserve">, </w:t>
      </w:r>
      <w:r w:rsidR="00890797">
        <w:rPr>
          <w:sz w:val="20"/>
        </w:rPr>
        <w:t>dedic</w:t>
      </w:r>
      <w:r w:rsidR="00FB729D">
        <w:rPr>
          <w:sz w:val="20"/>
        </w:rPr>
        <w:t>ando</w:t>
      </w:r>
      <w:r w:rsidRPr="00A42F09">
        <w:rPr>
          <w:sz w:val="20"/>
        </w:rPr>
        <w:t xml:space="preserve"> la sua vita a</w:t>
      </w:r>
      <w:r w:rsidR="00FB729D">
        <w:rPr>
          <w:sz w:val="20"/>
        </w:rPr>
        <w:t xml:space="preserve">lla </w:t>
      </w:r>
      <w:r w:rsidRPr="00A42F09">
        <w:rPr>
          <w:sz w:val="20"/>
        </w:rPr>
        <w:t>classifica</w:t>
      </w:r>
      <w:r w:rsidR="00FB729D">
        <w:rPr>
          <w:sz w:val="20"/>
        </w:rPr>
        <w:t>zione</w:t>
      </w:r>
      <w:r w:rsidR="00D1192B">
        <w:rPr>
          <w:sz w:val="20"/>
        </w:rPr>
        <w:t xml:space="preserve"> </w:t>
      </w:r>
      <w:r w:rsidR="00FB729D">
        <w:rPr>
          <w:sz w:val="20"/>
        </w:rPr>
        <w:t>del</w:t>
      </w:r>
      <w:r w:rsidR="00D1192B">
        <w:rPr>
          <w:sz w:val="20"/>
        </w:rPr>
        <w:t xml:space="preserve">la </w:t>
      </w:r>
      <w:r w:rsidRPr="00A42F09">
        <w:rPr>
          <w:sz w:val="20"/>
        </w:rPr>
        <w:t xml:space="preserve">vegetazione e </w:t>
      </w:r>
      <w:r w:rsidR="00D1192B">
        <w:rPr>
          <w:sz w:val="20"/>
        </w:rPr>
        <w:t xml:space="preserve">successivamente anche </w:t>
      </w:r>
      <w:r w:rsidR="00FB729D">
        <w:rPr>
          <w:sz w:val="20"/>
        </w:rPr>
        <w:t>del</w:t>
      </w:r>
      <w:r w:rsidR="00D1192B">
        <w:rPr>
          <w:sz w:val="20"/>
        </w:rPr>
        <w:t xml:space="preserve">la </w:t>
      </w:r>
      <w:r w:rsidRPr="00A42F09">
        <w:rPr>
          <w:sz w:val="20"/>
        </w:rPr>
        <w:t>fauna</w:t>
      </w:r>
      <w:r w:rsidR="00D1192B">
        <w:rPr>
          <w:sz w:val="20"/>
        </w:rPr>
        <w:t xml:space="preserve">, la botanica dal 1753 e </w:t>
      </w:r>
      <w:r>
        <w:rPr>
          <w:sz w:val="20"/>
        </w:rPr>
        <w:t>la zoologia dal 1758.</w:t>
      </w:r>
      <w:r w:rsidR="00D1192B">
        <w:rPr>
          <w:sz w:val="20"/>
        </w:rPr>
        <w:t xml:space="preserve"> </w:t>
      </w:r>
      <w:r>
        <w:rPr>
          <w:sz w:val="20"/>
        </w:rPr>
        <w:t xml:space="preserve"> </w:t>
      </w:r>
      <w:r w:rsidR="00FB729D">
        <w:rPr>
          <w:sz w:val="20"/>
        </w:rPr>
        <w:t>E’ riuscito</w:t>
      </w:r>
      <w:r w:rsidRPr="00A42F09">
        <w:rPr>
          <w:sz w:val="20"/>
        </w:rPr>
        <w:t>, con costanza e abnegazione, a creare un sistema valido ancor</w:t>
      </w:r>
      <w:r>
        <w:rPr>
          <w:sz w:val="20"/>
        </w:rPr>
        <w:t>a</w:t>
      </w:r>
      <w:r w:rsidRPr="00A42F09">
        <w:rPr>
          <w:sz w:val="20"/>
        </w:rPr>
        <w:t xml:space="preserve"> oggi, soprattutto perché la nomenclatura binomiale</w:t>
      </w:r>
      <w:r w:rsidR="00FB729D">
        <w:rPr>
          <w:sz w:val="20"/>
        </w:rPr>
        <w:t xml:space="preserve"> latina</w:t>
      </w:r>
      <w:r w:rsidRPr="00A42F09">
        <w:rPr>
          <w:sz w:val="20"/>
        </w:rPr>
        <w:t xml:space="preserve"> di Genere e Specie (per esempio la patata: genere </w:t>
      </w:r>
      <w:proofErr w:type="spellStart"/>
      <w:r w:rsidRPr="00A42F09">
        <w:rPr>
          <w:sz w:val="20"/>
        </w:rPr>
        <w:t>Solanum</w:t>
      </w:r>
      <w:proofErr w:type="spellEnd"/>
      <w:r w:rsidRPr="00A42F09">
        <w:rPr>
          <w:sz w:val="20"/>
        </w:rPr>
        <w:t xml:space="preserve">, </w:t>
      </w:r>
      <w:r>
        <w:rPr>
          <w:sz w:val="20"/>
        </w:rPr>
        <w:t xml:space="preserve">e </w:t>
      </w:r>
      <w:r w:rsidRPr="00A42F09">
        <w:rPr>
          <w:sz w:val="20"/>
        </w:rPr>
        <w:t xml:space="preserve">specie </w:t>
      </w:r>
      <w:r>
        <w:rPr>
          <w:sz w:val="20"/>
        </w:rPr>
        <w:t>T</w:t>
      </w:r>
      <w:r w:rsidR="00D1192B">
        <w:rPr>
          <w:sz w:val="20"/>
        </w:rPr>
        <w:t xml:space="preserve">uberosa) è </w:t>
      </w:r>
      <w:r w:rsidR="00FB729D">
        <w:rPr>
          <w:sz w:val="20"/>
        </w:rPr>
        <w:t xml:space="preserve">ormai </w:t>
      </w:r>
      <w:r w:rsidR="00D1192B">
        <w:rPr>
          <w:sz w:val="20"/>
        </w:rPr>
        <w:t>usata</w:t>
      </w:r>
      <w:r w:rsidRPr="00A42F09">
        <w:rPr>
          <w:sz w:val="20"/>
        </w:rPr>
        <w:t xml:space="preserve"> in tutte le lingue. </w:t>
      </w:r>
    </w:p>
    <w:p w14:paraId="0434F16E" w14:textId="77777777" w:rsidR="002D4A29" w:rsidRDefault="002D4A29" w:rsidP="002D4A29">
      <w:pPr>
        <w:rPr>
          <w:sz w:val="20"/>
        </w:rPr>
      </w:pPr>
      <w:r w:rsidRPr="00A42F09">
        <w:rPr>
          <w:sz w:val="20"/>
        </w:rPr>
        <w:t xml:space="preserve">I limiti di questa classificazione sono le variazioni di attribuzione che nel corso del tempo si sono verificate e che hanno costretto a cambiare gran parte dell’albero classificatorio. Soprattutto l’avvento del sequenziamento genomico ha portato cambiamenti sostanziali. Si ritiene che nell’arco di una ventina di anni, a seguito dell’analisi del DNA di tutte le specie, si potrà delineare una classificazione più accurata. Ma è probabile che continueremo ad utilizzare i nomi linneiani, </w:t>
      </w:r>
      <w:r w:rsidRPr="00EC6E3C">
        <w:rPr>
          <w:sz w:val="20"/>
        </w:rPr>
        <w:t>anche se affiancati da specifiche genomiche, perché sono i più conosciuti.</w:t>
      </w:r>
    </w:p>
    <w:p w14:paraId="7E1ECA25" w14:textId="7185D2E4" w:rsidR="002D4A29" w:rsidRDefault="002D4A29" w:rsidP="002D4A29">
      <w:pPr>
        <w:rPr>
          <w:sz w:val="20"/>
        </w:rPr>
      </w:pPr>
      <w:r w:rsidRPr="00A42F09">
        <w:rPr>
          <w:sz w:val="20"/>
        </w:rPr>
        <w:t>Nel secondo incontro</w:t>
      </w:r>
      <w:r w:rsidR="00B75BC0">
        <w:rPr>
          <w:sz w:val="20"/>
        </w:rPr>
        <w:t xml:space="preserve"> del 20 aprile, </w:t>
      </w:r>
      <w:r>
        <w:rPr>
          <w:sz w:val="20"/>
        </w:rPr>
        <w:t>inq</w:t>
      </w:r>
      <w:r w:rsidR="00B75BC0">
        <w:rPr>
          <w:sz w:val="20"/>
        </w:rPr>
        <w:t>uadrata</w:t>
      </w:r>
      <w:r>
        <w:rPr>
          <w:sz w:val="20"/>
        </w:rPr>
        <w:t xml:space="preserve"> </w:t>
      </w:r>
      <w:r w:rsidRPr="00A42F09">
        <w:rPr>
          <w:sz w:val="20"/>
        </w:rPr>
        <w:t xml:space="preserve">la situazione in Toscana, </w:t>
      </w:r>
      <w:r w:rsidR="00B75BC0">
        <w:rPr>
          <w:sz w:val="20"/>
        </w:rPr>
        <w:t>sono stati elencati</w:t>
      </w:r>
      <w:r w:rsidRPr="00A42F09">
        <w:rPr>
          <w:sz w:val="20"/>
        </w:rPr>
        <w:t xml:space="preserve"> alcuni </w:t>
      </w:r>
      <w:r w:rsidR="00B75BC0">
        <w:rPr>
          <w:sz w:val="20"/>
        </w:rPr>
        <w:t xml:space="preserve">tra i più famosi </w:t>
      </w:r>
      <w:r w:rsidRPr="00A42F09">
        <w:rPr>
          <w:sz w:val="20"/>
        </w:rPr>
        <w:t xml:space="preserve">erbari europei e italiani del secolo </w:t>
      </w:r>
      <w:r w:rsidR="00B75BC0">
        <w:rPr>
          <w:sz w:val="20"/>
        </w:rPr>
        <w:t>con i</w:t>
      </w:r>
      <w:r w:rsidRPr="00A6221C">
        <w:rPr>
          <w:sz w:val="20"/>
        </w:rPr>
        <w:t xml:space="preserve"> loro autori. </w:t>
      </w:r>
      <w:proofErr w:type="gramStart"/>
      <w:r w:rsidR="00B75BC0">
        <w:rPr>
          <w:sz w:val="20"/>
        </w:rPr>
        <w:t>E’</w:t>
      </w:r>
      <w:proofErr w:type="gramEnd"/>
      <w:r w:rsidR="00B75BC0">
        <w:rPr>
          <w:sz w:val="20"/>
        </w:rPr>
        <w:t xml:space="preserve"> stata inoltre presentata</w:t>
      </w:r>
      <w:r w:rsidR="00D1192B">
        <w:rPr>
          <w:sz w:val="20"/>
        </w:rPr>
        <w:t xml:space="preserve"> una carrellata d</w:t>
      </w:r>
      <w:r w:rsidR="00890797">
        <w:rPr>
          <w:sz w:val="20"/>
        </w:rPr>
        <w:t xml:space="preserve">elle </w:t>
      </w:r>
      <w:r w:rsidRPr="00A6221C">
        <w:rPr>
          <w:sz w:val="20"/>
        </w:rPr>
        <w:t xml:space="preserve">immagini </w:t>
      </w:r>
      <w:r w:rsidR="00B75BC0">
        <w:rPr>
          <w:sz w:val="20"/>
        </w:rPr>
        <w:t>raccolte da</w:t>
      </w:r>
      <w:r w:rsidRPr="00A6221C">
        <w:rPr>
          <w:sz w:val="20"/>
        </w:rPr>
        <w:t>l più dedito collezionista di tavole botaniche del XVIII secolo: Christoph Jakob</w:t>
      </w:r>
      <w:r w:rsidRPr="00A42F09">
        <w:rPr>
          <w:sz w:val="20"/>
        </w:rPr>
        <w:t xml:space="preserve"> </w:t>
      </w:r>
      <w:proofErr w:type="spellStart"/>
      <w:r w:rsidRPr="00A42F09">
        <w:rPr>
          <w:sz w:val="20"/>
        </w:rPr>
        <w:t>Trew</w:t>
      </w:r>
      <w:proofErr w:type="spellEnd"/>
      <w:r w:rsidRPr="00A42F09">
        <w:rPr>
          <w:sz w:val="20"/>
        </w:rPr>
        <w:t>, Conte Palatino, che</w:t>
      </w:r>
      <w:r>
        <w:rPr>
          <w:sz w:val="20"/>
        </w:rPr>
        <w:t>,</w:t>
      </w:r>
      <w:r w:rsidRPr="00A42F09">
        <w:rPr>
          <w:sz w:val="20"/>
        </w:rPr>
        <w:t xml:space="preserve"> grazie a due artisti </w:t>
      </w:r>
      <w:proofErr w:type="spellStart"/>
      <w:r w:rsidRPr="00A42F09">
        <w:rPr>
          <w:sz w:val="20"/>
        </w:rPr>
        <w:t>Georgius</w:t>
      </w:r>
      <w:proofErr w:type="spellEnd"/>
      <w:r w:rsidRPr="00A42F09">
        <w:rPr>
          <w:sz w:val="20"/>
        </w:rPr>
        <w:t xml:space="preserve"> </w:t>
      </w:r>
      <w:proofErr w:type="spellStart"/>
      <w:r w:rsidRPr="00A42F09">
        <w:rPr>
          <w:sz w:val="20"/>
        </w:rPr>
        <w:t>Dionysius</w:t>
      </w:r>
      <w:proofErr w:type="spellEnd"/>
      <w:r w:rsidRPr="00A42F09">
        <w:rPr>
          <w:sz w:val="20"/>
        </w:rPr>
        <w:t xml:space="preserve"> </w:t>
      </w:r>
      <w:proofErr w:type="spellStart"/>
      <w:r w:rsidRPr="00A42F09">
        <w:rPr>
          <w:sz w:val="20"/>
        </w:rPr>
        <w:t>Ehret</w:t>
      </w:r>
      <w:proofErr w:type="spellEnd"/>
      <w:r w:rsidRPr="00A42F09">
        <w:rPr>
          <w:sz w:val="20"/>
        </w:rPr>
        <w:t xml:space="preserve"> e E</w:t>
      </w:r>
      <w:r>
        <w:rPr>
          <w:sz w:val="20"/>
        </w:rPr>
        <w:t>l</w:t>
      </w:r>
      <w:r w:rsidRPr="00A42F09">
        <w:rPr>
          <w:sz w:val="20"/>
        </w:rPr>
        <w:t>izabeth Blackwell e</w:t>
      </w:r>
      <w:r>
        <w:rPr>
          <w:sz w:val="20"/>
        </w:rPr>
        <w:t xml:space="preserve"> a</w:t>
      </w:r>
      <w:r w:rsidRPr="00A42F09">
        <w:rPr>
          <w:sz w:val="20"/>
        </w:rPr>
        <w:t xml:space="preserve"> un valente incisore, </w:t>
      </w:r>
      <w:proofErr w:type="spellStart"/>
      <w:r w:rsidRPr="00A42F09">
        <w:rPr>
          <w:sz w:val="20"/>
        </w:rPr>
        <w:t>Ioannes</w:t>
      </w:r>
      <w:proofErr w:type="spellEnd"/>
      <w:r w:rsidRPr="00A42F09">
        <w:rPr>
          <w:sz w:val="20"/>
        </w:rPr>
        <w:t xml:space="preserve"> </w:t>
      </w:r>
      <w:proofErr w:type="spellStart"/>
      <w:r w:rsidRPr="00A42F09">
        <w:rPr>
          <w:sz w:val="20"/>
        </w:rPr>
        <w:t>Iacobus</w:t>
      </w:r>
      <w:proofErr w:type="spellEnd"/>
      <w:r w:rsidRPr="00A42F09">
        <w:rPr>
          <w:sz w:val="20"/>
        </w:rPr>
        <w:t xml:space="preserve"> </w:t>
      </w:r>
      <w:proofErr w:type="spellStart"/>
      <w:r w:rsidRPr="00A42F09">
        <w:rPr>
          <w:sz w:val="20"/>
        </w:rPr>
        <w:t>Haidius</w:t>
      </w:r>
      <w:proofErr w:type="spellEnd"/>
      <w:r w:rsidRPr="00A42F09">
        <w:rPr>
          <w:sz w:val="20"/>
        </w:rPr>
        <w:t xml:space="preserve">, ha pubblicato </w:t>
      </w:r>
      <w:r>
        <w:rPr>
          <w:sz w:val="20"/>
        </w:rPr>
        <w:t xml:space="preserve">e descritto </w:t>
      </w:r>
      <w:r w:rsidRPr="00A42F09">
        <w:rPr>
          <w:sz w:val="20"/>
        </w:rPr>
        <w:t>una raccolta di oltre trecento immagini</w:t>
      </w:r>
      <w:r>
        <w:rPr>
          <w:sz w:val="20"/>
        </w:rPr>
        <w:t>.</w:t>
      </w:r>
    </w:p>
    <w:p w14:paraId="7E3DEEB0" w14:textId="77777777" w:rsidR="002D4A29" w:rsidRPr="00A42F09" w:rsidRDefault="002D4A29" w:rsidP="002D4A29">
      <w:pPr>
        <w:rPr>
          <w:sz w:val="20"/>
        </w:rPr>
      </w:pPr>
    </w:p>
    <w:p w14:paraId="01B19972" w14:textId="77777777" w:rsidR="00543BEB" w:rsidRDefault="00543BEB"/>
    <w:sectPr w:rsidR="00543BEB" w:rsidSect="003D2A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29"/>
    <w:rsid w:val="002073DB"/>
    <w:rsid w:val="00242687"/>
    <w:rsid w:val="002D4A29"/>
    <w:rsid w:val="00543BEB"/>
    <w:rsid w:val="00890797"/>
    <w:rsid w:val="00B75BC0"/>
    <w:rsid w:val="00D1192B"/>
    <w:rsid w:val="00E85F22"/>
    <w:rsid w:val="00EC2EEF"/>
    <w:rsid w:val="00FB7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6625"/>
  <w15:docId w15:val="{3102D8BC-1AB3-49CB-9281-07B7B59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A29"/>
    <w:pPr>
      <w:spacing w:after="200" w:line="276" w:lineRule="auto"/>
    </w:pPr>
  </w:style>
  <w:style w:type="paragraph" w:styleId="Titolo1">
    <w:name w:val="heading 1"/>
    <w:basedOn w:val="Normale"/>
    <w:next w:val="Normale"/>
    <w:link w:val="Titolo1Carattere"/>
    <w:uiPriority w:val="9"/>
    <w:qFormat/>
    <w:rsid w:val="00B75BC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5BC0"/>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2</cp:revision>
  <dcterms:created xsi:type="dcterms:W3CDTF">2023-06-01T11:11:00Z</dcterms:created>
  <dcterms:modified xsi:type="dcterms:W3CDTF">2023-06-01T11:11:00Z</dcterms:modified>
</cp:coreProperties>
</file>